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06" w:rsidRPr="00540E02" w:rsidRDefault="00A225C6" w:rsidP="00A225C6">
      <w:pPr>
        <w:bidi/>
        <w:rPr>
          <w:rFonts w:ascii="Arial" w:hAnsi="Arial" w:cs="Arial"/>
          <w:b/>
          <w:bCs/>
          <w:sz w:val="28"/>
          <w:szCs w:val="28"/>
          <w:rtl/>
          <w:lang w:bidi="ar-SY"/>
        </w:rPr>
      </w:pPr>
      <w:bookmarkStart w:id="0" w:name="_GoBack"/>
      <w:bookmarkEnd w:id="0"/>
      <w:r w:rsidRPr="00540E02">
        <w:rPr>
          <w:rFonts w:ascii="Arial" w:hAnsi="Arial" w:cs="Arial"/>
          <w:b/>
          <w:bCs/>
          <w:sz w:val="28"/>
          <w:szCs w:val="28"/>
          <w:rtl/>
          <w:lang w:bidi="ar-SY"/>
        </w:rPr>
        <w:t>اللجنة الدستورية</w:t>
      </w:r>
      <w:r w:rsidR="00A31CFA" w:rsidRPr="00540E02">
        <w:rPr>
          <w:rFonts w:ascii="Arial" w:hAnsi="Arial" w:cs="Arial"/>
          <w:b/>
          <w:bCs/>
          <w:sz w:val="28"/>
          <w:szCs w:val="28"/>
          <w:rtl/>
          <w:lang w:bidi="ar-SY"/>
        </w:rPr>
        <w:t>.. من التأجيل إلى الترحيل</w:t>
      </w:r>
      <w:r w:rsidR="004C456B" w:rsidRPr="00540E02">
        <w:rPr>
          <w:rFonts w:ascii="Arial" w:hAnsi="Arial" w:cs="Arial"/>
          <w:b/>
          <w:bCs/>
          <w:sz w:val="28"/>
          <w:szCs w:val="28"/>
          <w:rtl/>
          <w:lang w:bidi="ar-SY"/>
        </w:rPr>
        <w:t>!</w:t>
      </w:r>
    </w:p>
    <w:p w:rsidR="00A225C6" w:rsidRPr="00F8372F" w:rsidRDefault="00A225C6" w:rsidP="00A225C6">
      <w:pPr>
        <w:bidi/>
        <w:rPr>
          <w:rFonts w:ascii="Arial" w:hAnsi="Arial" w:cs="Arial"/>
          <w:sz w:val="28"/>
          <w:szCs w:val="28"/>
          <w:rtl/>
          <w:lang w:bidi="ar-SY"/>
        </w:rPr>
      </w:pPr>
    </w:p>
    <w:p w:rsidR="00A225C6" w:rsidRPr="00540E02" w:rsidRDefault="00A225C6" w:rsidP="00A225C6">
      <w:pPr>
        <w:bidi/>
        <w:rPr>
          <w:rFonts w:ascii="Arial" w:hAnsi="Arial" w:cs="Arial"/>
          <w:sz w:val="24"/>
          <w:szCs w:val="24"/>
          <w:rtl/>
          <w:lang w:bidi="ar-SY"/>
        </w:rPr>
      </w:pPr>
      <w:r w:rsidRPr="00540E02">
        <w:rPr>
          <w:rFonts w:ascii="Arial" w:hAnsi="Arial" w:cs="Arial"/>
          <w:sz w:val="24"/>
          <w:szCs w:val="24"/>
          <w:rtl/>
          <w:lang w:bidi="ar-SY"/>
        </w:rPr>
        <w:t>طالب إبراهيم- منظمة أوروبا</w:t>
      </w:r>
      <w:r w:rsidR="00540E02" w:rsidRPr="00540E02">
        <w:rPr>
          <w:rFonts w:ascii="Arial" w:hAnsi="Arial" w:cs="Arial"/>
          <w:sz w:val="24"/>
          <w:szCs w:val="24"/>
          <w:lang w:bidi="ar-SY"/>
        </w:rPr>
        <w:t xml:space="preserve"> </w:t>
      </w:r>
      <w:r w:rsidR="00540E02" w:rsidRPr="00540E02">
        <w:rPr>
          <w:rFonts w:ascii="Arial" w:hAnsi="Arial" w:cs="Arial" w:hint="cs"/>
          <w:sz w:val="24"/>
          <w:szCs w:val="24"/>
          <w:rtl/>
          <w:lang w:bidi="ar-SY"/>
        </w:rPr>
        <w:t xml:space="preserve"> لحزب سوريا المستقبل</w:t>
      </w:r>
    </w:p>
    <w:p w:rsidR="00A225C6" w:rsidRPr="00F8372F" w:rsidRDefault="00A225C6" w:rsidP="00A225C6">
      <w:pPr>
        <w:bidi/>
        <w:rPr>
          <w:rFonts w:ascii="Arial" w:hAnsi="Arial" w:cs="Arial"/>
          <w:sz w:val="28"/>
          <w:szCs w:val="28"/>
          <w:rtl/>
          <w:lang w:bidi="ar-SY"/>
        </w:rPr>
      </w:pPr>
    </w:p>
    <w:p w:rsidR="009E2363" w:rsidRDefault="009E2363" w:rsidP="00A225C6">
      <w:pPr>
        <w:bidi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 xml:space="preserve">في نهاية الجولة 12 من اجتماعات أستانة، أعلن ألكسندر لافرنتييف </w:t>
      </w:r>
      <w:r w:rsidR="00540E02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</w:rPr>
        <w:t>ال</w:t>
      </w:r>
      <w:r w:rsidR="00540E02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موفد الر</w:t>
      </w:r>
      <w:r w:rsidR="00540E02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</w:rPr>
        <w:t>وسي،</w:t>
      </w:r>
      <w:r w:rsidR="003B1645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 xml:space="preserve"> الم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ك</w:t>
      </w:r>
      <w:r w:rsidR="003B1645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ل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ف بالملف السوري</w:t>
      </w:r>
      <w:r w:rsidR="00A225C6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،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 xml:space="preserve"> أن مجموعة من النقاط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 xml:space="preserve"> 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"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 xml:space="preserve">غير 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ال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واضحة" تعيق ولادة</w:t>
      </w:r>
      <w:r w:rsidR="00A225C6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 xml:space="preserve"> اللجنة الدستورية</w:t>
      </w:r>
      <w:r w:rsidR="00A225C6" w:rsidRPr="00F8372F">
        <w:rPr>
          <w:rFonts w:ascii="Arial" w:hAnsi="Arial" w:cs="Arial"/>
          <w:color w:val="1D2129"/>
          <w:sz w:val="28"/>
          <w:szCs w:val="28"/>
          <w:shd w:val="clear" w:color="auto" w:fill="FFFFFF"/>
        </w:rPr>
        <w:t>.</w:t>
      </w:r>
    </w:p>
    <w:p w:rsidR="00D743C6" w:rsidRDefault="00D743C6" w:rsidP="00D743C6">
      <w:pPr>
        <w:bidi/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</w:pP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لعل لافرنتييف يقصد بالنقاط غير الوا</w:t>
      </w:r>
      <w:r w:rsidR="005027D5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ضحة، موقف تركيا من مستقبل الا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خوان المسلمين في النظام السوري القادم </w:t>
      </w:r>
      <w:r w:rsidR="005027D5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وبرلمانه 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وحكومته، أو موقفها من حجم التمثيل الطائفي</w:t>
      </w:r>
      <w:r w:rsidR="005027D5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"الدستوري"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في دوائر السياسة، أو ربما يقصد الموقف الايراني من قضايا دسترة الميليشيات، وقوننة الاستيلاء على الأراضي والبشر</w:t>
      </w:r>
      <w:r w:rsidR="005027D5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في لعبة عض الأصابع الدستورية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.</w:t>
      </w:r>
    </w:p>
    <w:p w:rsidR="003C4886" w:rsidRPr="00F8372F" w:rsidRDefault="003C4886" w:rsidP="003C4886">
      <w:pPr>
        <w:bidi/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</w:pP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ويمكن الاستنتاج</w:t>
      </w:r>
      <w:r w:rsidR="00540E02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من جهة ثانية،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أن موازين القوى</w:t>
      </w:r>
      <w:r w:rsidR="00341CA0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على الأرض السورية وفي الجوار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اليوم</w:t>
      </w:r>
      <w:r w:rsidR="00341CA0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،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لا توفر أرضية للاتفاق </w:t>
      </w:r>
      <w:r w:rsidR="00540E02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الثلاثي على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الانتقال إلى الخطوة الدستورية.</w:t>
      </w:r>
    </w:p>
    <w:p w:rsidR="00A31CFA" w:rsidRPr="00F8372F" w:rsidRDefault="009A4A1D" w:rsidP="00E542B4">
      <w:pPr>
        <w:bidi/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</w:pP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إذن </w:t>
      </w:r>
      <w:r w:rsidR="00E542B4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لا يستطي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ع </w:t>
      </w:r>
      <w:r w:rsidR="00E542B4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تحالف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</w:t>
      </w:r>
      <w:r w:rsidR="001E6460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"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الضرورة</w:t>
      </w:r>
      <w:r w:rsidR="001E6460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"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بين الأطراف الثلاثة</w:t>
      </w:r>
      <w:r w:rsidR="00E542B4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"</w:t>
      </w:r>
      <w:r w:rsidR="00E542B4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الروسي 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و</w:t>
      </w:r>
      <w:r w:rsidR="00E542B4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التركي 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و</w:t>
      </w:r>
      <w:r w:rsidR="00E542B4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الايراني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"</w:t>
      </w:r>
      <w:r w:rsidR="00E542B4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، توحيد وجهات ا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لنظر بخصوص توليد "أستانة"</w:t>
      </w:r>
      <w:r w:rsidR="003C4886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العاقرة،</w:t>
      </w:r>
      <w:r w:rsidR="003C4886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للجنة سورية </w:t>
      </w:r>
      <w:r w:rsidR="003C4886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خصبة دستورياَ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.</w:t>
      </w:r>
      <w:r w:rsidR="00E542B4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</w:t>
      </w:r>
      <w:r w:rsidR="001E6460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لماذا؟</w:t>
      </w:r>
    </w:p>
    <w:p w:rsidR="00A31CFA" w:rsidRPr="00F8372F" w:rsidRDefault="00A31CFA" w:rsidP="00A31CFA">
      <w:pPr>
        <w:bidi/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</w:pP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تنظيم الحرب في سوريا، وتحديد </w:t>
      </w:r>
      <w:r w:rsidR="00E542B4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مناطق خفض التصعيد،</w:t>
      </w:r>
      <w:r w:rsidR="003C4886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والقفز فوقها، وتمديد الهدن المعلنة والمستورة وخرقها،</w:t>
      </w:r>
      <w:r w:rsidR="00E542B4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ومراعاة مصالح كل طرف</w:t>
      </w:r>
      <w:r w:rsidR="00540E02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ظاهرياَ، واللعب وفق مقتضيات المصلحة باطنيّاً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، </w:t>
      </w:r>
      <w:r w:rsidR="00540E02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اتفاقات جزئية</w:t>
      </w:r>
      <w:r w:rsidR="003C4886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في</w:t>
      </w:r>
      <w:r w:rsidR="001E6460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الحوارات الثنائية</w:t>
      </w:r>
      <w:r w:rsidR="001E6460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داخل التحالف الثلاثي</w:t>
      </w:r>
      <w:r w:rsidR="00540E02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، </w:t>
      </w:r>
      <w:r w:rsidR="00540E02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و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تتناقض</w:t>
      </w:r>
      <w:r w:rsidR="00540E02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ها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في </w:t>
      </w:r>
      <w:r w:rsidR="003C4886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الحوار 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الثلاثي منه</w:t>
      </w:r>
      <w:r w:rsidR="003C4886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، </w:t>
      </w:r>
      <w:r w:rsidR="00540E02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كل ذلك يفتح مجالات تعيق</w:t>
      </w:r>
      <w:r w:rsidR="003C4886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تحديد </w:t>
      </w:r>
      <w:r w:rsidR="001E6460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اللجنة الدستورية</w:t>
      </w:r>
      <w:r w:rsidR="003C4886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وتنظيم مهامها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.</w:t>
      </w:r>
    </w:p>
    <w:p w:rsidR="009A4A1D" w:rsidRPr="00F8372F" w:rsidRDefault="00E542B4" w:rsidP="00E542B4">
      <w:pPr>
        <w:bidi/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</w:pP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ي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توافق 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الروسي 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مع الإيراني في الحفاظ على النظام. ويختلف</w:t>
      </w:r>
      <w:r w:rsidR="009A4A1D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ا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ن في تفاصيل أخرى، خاصة في الساحة التي يتوافق فيها الروسي مع الاسرائيلي</w:t>
      </w:r>
      <w:r w:rsidR="00540E02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، فتقوم الطائرات الا</w:t>
      </w:r>
      <w:r w:rsidR="001C6D22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سرائيلية بقصف مواقع إيرانية في سوريا تحت مرأى منظومة </w:t>
      </w:r>
      <w:r w:rsidR="001C6D22">
        <w:rPr>
          <w:rFonts w:ascii="Arial" w:hAnsi="Arial" w:cs="Arial"/>
          <w:color w:val="1D2129"/>
          <w:sz w:val="28"/>
          <w:szCs w:val="28"/>
          <w:shd w:val="clear" w:color="auto" w:fill="FFFFFF"/>
          <w:lang w:val="nl-NL" w:bidi="ar-SY"/>
        </w:rPr>
        <w:t>S400</w:t>
      </w:r>
      <w:r w:rsidR="001C6D22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الروسية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. لكن خلافهم لا يخرج حتى الآن</w:t>
      </w:r>
      <w:r w:rsidR="009A4A1D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،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من دائرة الاختل</w:t>
      </w:r>
      <w:r w:rsidR="009A4A1D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اف ضمن التحالف الواحد. </w:t>
      </w:r>
    </w:p>
    <w:p w:rsidR="001E6460" w:rsidRPr="00F8372F" w:rsidRDefault="009A4A1D" w:rsidP="009A4A1D">
      <w:pPr>
        <w:bidi/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</w:pP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لا ت</w:t>
      </w:r>
      <w:r w:rsidR="001E6460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ستطيع إيران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التمادي</w:t>
      </w:r>
      <w:r w:rsidR="001E6460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في الخلاف، فهي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تشهد حصاراً هو الأصعب في تاريخها الحديث. ولن ي</w:t>
      </w:r>
      <w:r w:rsidR="001E6460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كون لها ملاذ آخر أفضل من ملاذها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الثلاثي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</w:t>
      </w:r>
      <w:r w:rsidR="001E6460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المأزوم، روسيا المحاصرة</w:t>
      </w:r>
      <w:r w:rsidR="00540E02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،</w:t>
      </w:r>
      <w:r w:rsidR="001E6460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وتركيا ال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مقيدة</w:t>
      </w:r>
      <w:r w:rsidR="002333BA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بقبض</w:t>
      </w:r>
      <w:r w:rsidR="00540E02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ة أردوغان الديكتاتورية، وأزمات اقتصادها، وانهيارعملتها النقدية</w:t>
      </w:r>
      <w:r w:rsidR="002333BA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المتلاحقة</w:t>
      </w:r>
      <w:r w:rsidR="00A31CFA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.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</w:t>
      </w:r>
    </w:p>
    <w:p w:rsidR="00E542B4" w:rsidRPr="00F8372F" w:rsidRDefault="001E6460" w:rsidP="001E6460">
      <w:pPr>
        <w:bidi/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</w:pP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ال</w:t>
      </w:r>
      <w:r w:rsidR="009A4A1D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حصار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المفروض على إيران، يؤثر داخل حدودها الجغرافية. لكن </w:t>
      </w:r>
      <w:r w:rsidR="009A4A1D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حدودها السياسية أوسع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من ذلك</w:t>
      </w:r>
      <w:r w:rsidR="009A4A1D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بكثير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، الحدود السياسية والعسكرية الممتدة</w:t>
      </w:r>
      <w:r w:rsidR="009A4A1D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من أفغانستان والعراق وصولاً إلى سوريا ولبنان وا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ليمن</w:t>
      </w:r>
      <w:r w:rsidR="009A4A1D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.</w:t>
      </w:r>
    </w:p>
    <w:p w:rsidR="009A4A1D" w:rsidRDefault="009A4A1D" w:rsidP="009A4A1D">
      <w:pPr>
        <w:bidi/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</w:pP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>الخلاف الروسي التركي</w:t>
      </w:r>
      <w:r w:rsidR="001E6460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حول سوريا</w:t>
      </w:r>
      <w:r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أكبر بكثير، يستدل عليه فشل اللقاء الأخير بين الرئيس الروسي ونظيره التركي.</w:t>
      </w:r>
      <w:r w:rsidR="001E6460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  <w:t xml:space="preserve"> والخلاف بدا واضحاً حين قال وزير الخارجية الروسي إن تركيا لم تف بوعودها.</w:t>
      </w:r>
    </w:p>
    <w:p w:rsidR="00F8372F" w:rsidRDefault="00F8372F" w:rsidP="00F8372F">
      <w:pPr>
        <w:bidi/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</w:pP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خلاف حول مستقبل إدلب، والشمال السوري. وخلافات يتداخل فيها تصنيف كل دولة للجهات الإرهابية، وخلافات يعكسها كثرة اللقاءات الثنائية، وغياب الثلاثية.</w:t>
      </w:r>
    </w:p>
    <w:p w:rsidR="00F4534D" w:rsidRDefault="00C47E12" w:rsidP="00C47E12">
      <w:pPr>
        <w:bidi/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</w:pP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lastRenderedPageBreak/>
        <w:t>خلاف التحالف الثلاثي حول اللجنة الدستورية، لا يغطي خلافهم أيضاً مع التحالف الدولي</w:t>
      </w:r>
      <w:r w:rsidR="00F4534D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حول الملف السوري عموماً والذي موضوع "الدستورية" تفصيل بس</w:t>
      </w:r>
      <w:r w:rsidR="00D70A8C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يط فيه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. </w:t>
      </w:r>
    </w:p>
    <w:p w:rsidR="00D70A8C" w:rsidRDefault="00C47E12" w:rsidP="00F4534D">
      <w:pPr>
        <w:bidi/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</w:pP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التحالف الذي تقوده أمريكا، والتي وإن خسرت بعض المع</w:t>
      </w:r>
      <w:r w:rsidR="000363EC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ارك، </w:t>
      </w:r>
      <w:r w:rsidR="00D70A8C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لكنها لن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تخسر الحرب. </w:t>
      </w:r>
    </w:p>
    <w:p w:rsidR="00E542B4" w:rsidRPr="00F8372F" w:rsidRDefault="00C47E12" w:rsidP="00D70A8C">
      <w:pPr>
        <w:bidi/>
        <w:rPr>
          <w:rFonts w:ascii="Arial" w:hAnsi="Arial" w:cs="Arial"/>
          <w:color w:val="1D2129"/>
          <w:sz w:val="28"/>
          <w:szCs w:val="28"/>
          <w:shd w:val="clear" w:color="auto" w:fill="FFFFFF"/>
          <w:rtl/>
          <w:lang w:bidi="ar-SY"/>
        </w:rPr>
      </w:pP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يُحاصَ</w:t>
      </w:r>
      <w:r w:rsidR="00D70A8C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ر النظام السوري اليوم 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حصار</w:t>
      </w:r>
      <w:r w:rsidR="00D70A8C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اً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أقسى بكثير من الحصار في فترة</w:t>
      </w:r>
      <w:r w:rsidR="000363EC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حرب الثماني سنوات. حصار وصفه السوريون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أنه الأصعب</w:t>
      </w:r>
      <w:r w:rsidR="000363EC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. أو كما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وصفه ناشط سياسي في طرطوس بأنه</w:t>
      </w:r>
      <w:r w:rsidR="000363EC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مقدمة لثورة الجياع التي ست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وح</w:t>
      </w:r>
      <w:r w:rsidR="000363EC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د السوريين، 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بعد أن فرقتهم ثورة الحرية. حصار</w:t>
      </w:r>
      <w:r w:rsidR="000363EC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يشير إلى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حجم الضغوطات الدولية كمدخل لتسوية سياسية ما قادمة.</w:t>
      </w:r>
    </w:p>
    <w:p w:rsidR="000363EC" w:rsidRDefault="00364882" w:rsidP="00D70A8C">
      <w:pPr>
        <w:bidi/>
        <w:rPr>
          <w:rFonts w:ascii="Arial" w:hAnsi="Arial" w:cs="Arial"/>
          <w:color w:val="444444"/>
          <w:sz w:val="28"/>
          <w:szCs w:val="28"/>
          <w:shd w:val="clear" w:color="auto" w:fill="FFFFFF"/>
          <w:rtl/>
        </w:rPr>
      </w:pPr>
      <w:r w:rsidRPr="00F8372F">
        <w:rPr>
          <w:rFonts w:ascii="Arial" w:hAnsi="Arial" w:cs="Arial"/>
          <w:color w:val="444444"/>
          <w:sz w:val="28"/>
          <w:szCs w:val="28"/>
          <w:shd w:val="clear" w:color="auto" w:fill="FFFFFF"/>
          <w:rtl/>
        </w:rPr>
        <w:t>النقاط</w:t>
      </w:r>
      <w:r w:rsidR="000363EC">
        <w:rPr>
          <w:rFonts w:ascii="Arial" w:hAnsi="Arial" w:cs="Arial" w:hint="cs"/>
          <w:color w:val="444444"/>
          <w:sz w:val="28"/>
          <w:szCs w:val="28"/>
          <w:shd w:val="clear" w:color="auto" w:fill="FFFFFF"/>
          <w:rtl/>
        </w:rPr>
        <w:t xml:space="preserve"> غير</w:t>
      </w:r>
      <w:r w:rsidRPr="00F8372F">
        <w:rPr>
          <w:rFonts w:ascii="Arial" w:hAnsi="Arial" w:cs="Arial"/>
          <w:color w:val="444444"/>
          <w:sz w:val="28"/>
          <w:szCs w:val="28"/>
          <w:shd w:val="clear" w:color="auto" w:fill="FFFFFF"/>
          <w:rtl/>
        </w:rPr>
        <w:t xml:space="preserve"> الواضحة </w:t>
      </w:r>
      <w:r w:rsidR="000363EC">
        <w:rPr>
          <w:rFonts w:ascii="Arial" w:hAnsi="Arial" w:cs="Arial" w:hint="cs"/>
          <w:color w:val="444444"/>
          <w:sz w:val="28"/>
          <w:szCs w:val="28"/>
          <w:shd w:val="clear" w:color="auto" w:fill="FFFFFF"/>
          <w:rtl/>
        </w:rPr>
        <w:t>في عدم اتفاق التحالف الثلاثي على تشكيل اللجنة الدستورية، تعكس النقاط الواضحة التي تتواجد في أجندة التحالف.</w:t>
      </w:r>
      <w:r w:rsidR="00EF6528">
        <w:rPr>
          <w:rFonts w:ascii="Arial" w:hAnsi="Arial" w:cs="Arial" w:hint="cs"/>
          <w:color w:val="444444"/>
          <w:sz w:val="28"/>
          <w:szCs w:val="28"/>
          <w:shd w:val="clear" w:color="auto" w:fill="FFFFFF"/>
          <w:rtl/>
        </w:rPr>
        <w:t xml:space="preserve"> نقاط يتناوب على استخدامها </w:t>
      </w:r>
      <w:r w:rsidR="00D70A8C">
        <w:rPr>
          <w:rFonts w:ascii="Arial" w:hAnsi="Arial" w:cs="Arial" w:hint="cs"/>
          <w:color w:val="444444"/>
          <w:sz w:val="28"/>
          <w:szCs w:val="28"/>
          <w:shd w:val="clear" w:color="auto" w:fill="FFFFFF"/>
          <w:rtl/>
        </w:rPr>
        <w:t>كل طرف من أطرافه.</w:t>
      </w:r>
    </w:p>
    <w:p w:rsidR="000363EC" w:rsidRDefault="000363EC" w:rsidP="000363EC">
      <w:pPr>
        <w:bidi/>
        <w:rPr>
          <w:rFonts w:ascii="Arial" w:hAnsi="Arial" w:cs="Arial"/>
          <w:color w:val="444444"/>
          <w:sz w:val="28"/>
          <w:szCs w:val="28"/>
          <w:shd w:val="clear" w:color="auto" w:fill="FFFFFF"/>
          <w:rtl/>
        </w:rPr>
      </w:pPr>
      <w:r>
        <w:rPr>
          <w:rFonts w:ascii="Arial" w:hAnsi="Arial" w:cs="Arial"/>
          <w:color w:val="444444"/>
          <w:sz w:val="28"/>
          <w:szCs w:val="28"/>
          <w:shd w:val="clear" w:color="auto" w:fill="FFFFFF"/>
          <w:rtl/>
        </w:rPr>
        <w:t>ت</w:t>
      </w:r>
      <w:r>
        <w:rPr>
          <w:rFonts w:ascii="Arial" w:hAnsi="Arial" w:cs="Arial" w:hint="cs"/>
          <w:color w:val="444444"/>
          <w:sz w:val="28"/>
          <w:szCs w:val="28"/>
          <w:shd w:val="clear" w:color="auto" w:fill="FFFFFF"/>
          <w:rtl/>
        </w:rPr>
        <w:t>تواجد ميليشيات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  <w:rtl/>
        </w:rPr>
        <w:t xml:space="preserve"> تركيا في مباحثات أستانة</w:t>
      </w:r>
      <w:r>
        <w:rPr>
          <w:rFonts w:ascii="Arial" w:hAnsi="Arial" w:cs="Arial" w:hint="cs"/>
          <w:color w:val="444444"/>
          <w:sz w:val="28"/>
          <w:szCs w:val="28"/>
          <w:shd w:val="clear" w:color="auto" w:fill="FFFFFF"/>
          <w:rtl/>
        </w:rPr>
        <w:t>، إلى جوار ميليشيات إيران. ويوزع الروس أوراق النظام السوري وميليشياته في</w:t>
      </w:r>
      <w:r w:rsidR="00D70A8C">
        <w:rPr>
          <w:rFonts w:ascii="Arial" w:hAnsi="Arial" w:cs="Arial" w:hint="cs"/>
          <w:color w:val="444444"/>
          <w:sz w:val="28"/>
          <w:szCs w:val="28"/>
          <w:shd w:val="clear" w:color="auto" w:fill="FFFFFF"/>
          <w:rtl/>
        </w:rPr>
        <w:t xml:space="preserve"> تفاصيل الحوار،</w:t>
      </w:r>
      <w:r>
        <w:rPr>
          <w:rFonts w:ascii="Arial" w:hAnsi="Arial" w:cs="Arial" w:hint="cs"/>
          <w:color w:val="444444"/>
          <w:sz w:val="28"/>
          <w:szCs w:val="28"/>
          <w:shd w:val="clear" w:color="auto" w:fill="FFFFFF"/>
          <w:rtl/>
        </w:rPr>
        <w:t xml:space="preserve"> بعد ترسيخها</w:t>
      </w:r>
      <w:r w:rsidR="00EF6528">
        <w:rPr>
          <w:rFonts w:ascii="Arial" w:hAnsi="Arial" w:cs="Arial" w:hint="cs"/>
          <w:color w:val="444444"/>
          <w:sz w:val="28"/>
          <w:szCs w:val="28"/>
          <w:shd w:val="clear" w:color="auto" w:fill="FFFFFF"/>
          <w:rtl/>
        </w:rPr>
        <w:t xml:space="preserve"> كواقع</w:t>
      </w:r>
      <w:r>
        <w:rPr>
          <w:rFonts w:ascii="Arial" w:hAnsi="Arial" w:cs="Arial" w:hint="cs"/>
          <w:color w:val="444444"/>
          <w:sz w:val="28"/>
          <w:szCs w:val="28"/>
          <w:shd w:val="clear" w:color="auto" w:fill="FFFFFF"/>
          <w:rtl/>
        </w:rPr>
        <w:t xml:space="preserve"> في سوريا المفيدة.</w:t>
      </w:r>
    </w:p>
    <w:p w:rsidR="00313235" w:rsidRDefault="00EF6528" w:rsidP="00EF6528">
      <w:pPr>
        <w:bidi/>
        <w:rPr>
          <w:rFonts w:ascii="Arial" w:hAnsi="Arial" w:cs="Arial"/>
          <w:color w:val="1D2129"/>
          <w:sz w:val="28"/>
          <w:szCs w:val="28"/>
          <w:rtl/>
        </w:rPr>
      </w:pPr>
      <w:r>
        <w:rPr>
          <w:rFonts w:ascii="Arial" w:hAnsi="Arial" w:cs="Arial" w:hint="cs"/>
          <w:color w:val="444444"/>
          <w:sz w:val="28"/>
          <w:szCs w:val="28"/>
          <w:shd w:val="clear" w:color="auto" w:fill="FFFFFF"/>
          <w:rtl/>
        </w:rPr>
        <w:t>لم يرشح عن استانة 12 ترتيبات ميدانية أو قرارات،</w:t>
      </w:r>
      <w:r w:rsidR="00313235">
        <w:rPr>
          <w:rFonts w:ascii="Arial" w:hAnsi="Arial" w:cs="Arial" w:hint="cs"/>
          <w:color w:val="1D2129"/>
          <w:sz w:val="28"/>
          <w:szCs w:val="28"/>
          <w:rtl/>
        </w:rPr>
        <w:t xml:space="preserve"> وتم ترحيل الملفات العالقة تحت بند "النقاط غير الواضحة" إلى تاريخ آخر، لم يتم الحديث عنه.</w:t>
      </w:r>
    </w:p>
    <w:p w:rsidR="00A225C6" w:rsidRPr="00EF6528" w:rsidRDefault="00313235" w:rsidP="00313235">
      <w:pPr>
        <w:bidi/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</w:rPr>
        <w:t>لم ت</w:t>
      </w:r>
      <w:r w:rsidR="00A225C6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توافق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</w:rPr>
        <w:t xml:space="preserve"> أطراف</w:t>
      </w:r>
      <w:r w:rsidR="00EF6528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 xml:space="preserve"> ال</w:t>
      </w:r>
      <w:r w:rsidR="00EF6528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</w:rPr>
        <w:t>حلف الثلاثي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</w:rPr>
        <w:t xml:space="preserve"> "روسيا تركيا ايران" فيما بينها، ولم يغب عن الحضور في مباحثاتهم أيضاً، خلافهم</w:t>
      </w:r>
      <w:r w:rsidR="00A225C6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 xml:space="preserve"> مع أميركا</w:t>
      </w:r>
      <w:r w:rsidR="00EF6528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</w:rPr>
        <w:t xml:space="preserve"> كطرف رئيسي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</w:rPr>
        <w:t xml:space="preserve"> في الخندق الآخر،</w:t>
      </w:r>
      <w:r w:rsidR="00EF6528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</w:rPr>
        <w:t xml:space="preserve"> ومن يقف</w:t>
      </w:r>
      <w:r w:rsidR="00EF6528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 xml:space="preserve"> </w:t>
      </w:r>
      <w:r w:rsidR="00A225C6" w:rsidRPr="00F8372F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خلفها</w:t>
      </w:r>
      <w:r w:rsidR="00EF6528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</w:rPr>
        <w:t xml:space="preserve"> من</w:t>
      </w:r>
      <w:r w:rsidR="00EF6528"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 xml:space="preserve"> أوروبا </w:t>
      </w:r>
      <w:r w:rsidR="00EF6528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</w:rPr>
        <w:t>إلى الخليج، وبمراقبة اسرائيلية.</w:t>
      </w:r>
    </w:p>
    <w:p w:rsidR="000363EC" w:rsidRPr="00D743C6" w:rsidRDefault="000363EC" w:rsidP="00313235">
      <w:pPr>
        <w:bidi/>
        <w:rPr>
          <w:rFonts w:ascii="Arial" w:hAnsi="Arial" w:cs="Arial"/>
          <w:color w:val="1D2129"/>
          <w:sz w:val="28"/>
          <w:szCs w:val="28"/>
          <w:shd w:val="clear" w:color="auto" w:fill="FFFFFF"/>
          <w:lang w:val="nl-NL" w:bidi="ar-SY"/>
        </w:rPr>
      </w:pP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في خا</w:t>
      </w:r>
      <w:r w:rsidR="00313235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رطة الخلاف الكبير، قد تبدو نهاية "لعبة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 xml:space="preserve"> اللجنة الدستورية</w:t>
      </w:r>
      <w:r w:rsidR="00313235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" مسألة قيد التأجيل، وربما في مرحلة قادمة قيد الترحيل</w:t>
      </w:r>
      <w:r w:rsidR="00341CA0"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، فشل أستانة في تطبيع الدستورية، قد يعيد فتح أبواب جنيف لها من جديد</w:t>
      </w:r>
      <w:r>
        <w:rPr>
          <w:rFonts w:ascii="Arial" w:hAnsi="Arial" w:cs="Arial" w:hint="cs"/>
          <w:color w:val="1D2129"/>
          <w:sz w:val="28"/>
          <w:szCs w:val="28"/>
          <w:shd w:val="clear" w:color="auto" w:fill="FFFFFF"/>
          <w:rtl/>
          <w:lang w:bidi="ar-SY"/>
        </w:rPr>
        <w:t>.</w:t>
      </w:r>
    </w:p>
    <w:sectPr w:rsidR="000363EC" w:rsidRPr="00D7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231"/>
    <w:rsid w:val="000363EC"/>
    <w:rsid w:val="001C6D22"/>
    <w:rsid w:val="001E6460"/>
    <w:rsid w:val="002333BA"/>
    <w:rsid w:val="00313235"/>
    <w:rsid w:val="00341CA0"/>
    <w:rsid w:val="00364882"/>
    <w:rsid w:val="003B1645"/>
    <w:rsid w:val="003C4886"/>
    <w:rsid w:val="004C456B"/>
    <w:rsid w:val="005027D5"/>
    <w:rsid w:val="00540E02"/>
    <w:rsid w:val="006D6106"/>
    <w:rsid w:val="009A4A1D"/>
    <w:rsid w:val="009E2363"/>
    <w:rsid w:val="00A225C6"/>
    <w:rsid w:val="00A31CFA"/>
    <w:rsid w:val="00BD6AA4"/>
    <w:rsid w:val="00C47E12"/>
    <w:rsid w:val="00D0462D"/>
    <w:rsid w:val="00D70A8C"/>
    <w:rsid w:val="00D743C6"/>
    <w:rsid w:val="00D75D8B"/>
    <w:rsid w:val="00E542B4"/>
    <w:rsid w:val="00EF6528"/>
    <w:rsid w:val="00F4534D"/>
    <w:rsid w:val="00F8372F"/>
    <w:rsid w:val="00F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DF3747-C93A-0B41-AFC2-AA849A70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0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ابو عمر ادلب</cp:lastModifiedBy>
  <cp:revision>2</cp:revision>
  <dcterms:created xsi:type="dcterms:W3CDTF">2019-05-05T07:03:00Z</dcterms:created>
  <dcterms:modified xsi:type="dcterms:W3CDTF">2019-05-05T07:03:00Z</dcterms:modified>
</cp:coreProperties>
</file>